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CE03" w14:textId="36D8341E" w:rsidR="00F728F1" w:rsidRPr="00400E75" w:rsidRDefault="00690352" w:rsidP="00D0771D">
      <w:pPr>
        <w:rPr>
          <w:rFonts w:cs="Tahoma"/>
          <w:b/>
          <w:bCs/>
          <w:color w:val="FFFFFF" w:themeColor="background1"/>
          <w:sz w:val="18"/>
          <w:szCs w:val="18"/>
        </w:rPr>
      </w:pPr>
      <w:r w:rsidRPr="00400E7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736575" behindDoc="0" locked="0" layoutInCell="1" allowOverlap="1" wp14:anchorId="230E605A" wp14:editId="5E7614FC">
            <wp:simplePos x="0" y="0"/>
            <wp:positionH relativeFrom="margin">
              <wp:posOffset>5382925</wp:posOffset>
            </wp:positionH>
            <wp:positionV relativeFrom="paragraph">
              <wp:posOffset>-1127760</wp:posOffset>
            </wp:positionV>
            <wp:extent cx="1127051" cy="1127051"/>
            <wp:effectExtent l="0" t="0" r="0" b="0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E75" w:rsidRPr="00400E75">
        <w:rPr>
          <w:rFonts w:cs="Tahoma"/>
          <w:b/>
          <w:bCs/>
          <w:color w:val="FFFFFF" w:themeColor="background1"/>
          <w:sz w:val="18"/>
          <w:szCs w:val="18"/>
        </w:rPr>
        <w:t>SOCIAL- OG BOLIGSTYRELSENS VIDENSCENTER SISO</w:t>
      </w:r>
      <w:r w:rsidR="00D0771D" w:rsidRPr="00400E75">
        <w:rPr>
          <w:rFonts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7" behindDoc="1" locked="0" layoutInCell="1" allowOverlap="1" wp14:anchorId="6B128AF1" wp14:editId="7C297B8F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567200" cy="2386800"/>
                <wp:effectExtent l="0" t="0" r="0" b="0"/>
                <wp:wrapNone/>
                <wp:docPr id="14" name="Rektange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00" cy="238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145C5" w14:textId="74DFFEEC" w:rsidR="00111283" w:rsidRDefault="00111283" w:rsidP="00111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8AF1" id="Rektangel 14" o:spid="_x0000_s1026" alt="&quot;&quot;" style="position:absolute;margin-left:-.75pt;margin-top:0;width:595.85pt;height:187.95pt;z-index:-251581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" fillcolor="#9c493c [2407]" stroked="f" strokeweight="1pt">
                <v:textbox>
                  <w:txbxContent>
                    <w:p w14:paraId="5F9145C5" w14:textId="74DFFEEC" w:rsidR="00111283" w:rsidRDefault="00111283" w:rsidP="0011128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0" w:name="_Hlk195518433"/>
    </w:p>
    <w:p w14:paraId="2CC8A08F" w14:textId="1C7BA5F7" w:rsidR="004A57D9" w:rsidRPr="00F728F1" w:rsidRDefault="00EE6519" w:rsidP="00D0771D">
      <w:pPr>
        <w:rPr>
          <w:rFonts w:eastAsiaTheme="majorEastAsia" w:cstheme="majorBidi"/>
          <w:b/>
          <w:color w:val="FFFFFF" w:themeColor="background1"/>
          <w:sz w:val="56"/>
          <w:szCs w:val="32"/>
        </w:rPr>
      </w:pPr>
      <w:r>
        <w:rPr>
          <w:rStyle w:val="Overskrift1Tegn"/>
          <w:color w:val="FFFFFF" w:themeColor="background1"/>
        </w:rPr>
        <w:t>S</w:t>
      </w:r>
      <w:r w:rsidR="000802A0">
        <w:rPr>
          <w:rStyle w:val="Overskrift1Tegn"/>
          <w:color w:val="FFFFFF" w:themeColor="background1"/>
        </w:rPr>
        <w:t>pørgsmål</w:t>
      </w:r>
      <w:r w:rsidR="007B16BF">
        <w:rPr>
          <w:rStyle w:val="Overskrift1Tegn"/>
          <w:color w:val="FFFFFF" w:themeColor="background1"/>
        </w:rPr>
        <w:t xml:space="preserve"> </w:t>
      </w:r>
      <w:r w:rsidR="00D7178E">
        <w:rPr>
          <w:rStyle w:val="Overskrift1Tegn"/>
          <w:color w:val="FFFFFF" w:themeColor="background1"/>
        </w:rPr>
        <w:t>til s</w:t>
      </w:r>
      <w:r>
        <w:rPr>
          <w:rStyle w:val="Overskrift1Tegn"/>
          <w:color w:val="FFFFFF" w:themeColor="background1"/>
        </w:rPr>
        <w:t>ystematisk opsamling af erfarin</w:t>
      </w:r>
      <w:r w:rsidR="000802A0">
        <w:rPr>
          <w:rStyle w:val="Overskrift1Tegn"/>
          <w:color w:val="FFFFFF" w:themeColor="background1"/>
        </w:rPr>
        <w:t>ger</w:t>
      </w:r>
    </w:p>
    <w:bookmarkEnd w:id="0"/>
    <w:p w14:paraId="27C44C24" w14:textId="77777777" w:rsidR="004A57D9" w:rsidRDefault="004A57D9" w:rsidP="00A2417B">
      <w:pPr>
        <w:pStyle w:val="Manchettekst"/>
        <w:rPr>
          <w:rStyle w:val="Overskrift5Tegn"/>
          <w:rFonts w:eastAsiaTheme="minorHAnsi" w:cstheme="minorBidi"/>
          <w:b/>
          <w:color w:val="auto"/>
        </w:rPr>
      </w:pPr>
    </w:p>
    <w:p w14:paraId="0E1490F2" w14:textId="541C510A" w:rsidR="008447CB" w:rsidRDefault="008447CB" w:rsidP="004A57D9">
      <w:pPr>
        <w:rPr>
          <w:sz w:val="20"/>
          <w:szCs w:val="20"/>
        </w:rPr>
      </w:pPr>
    </w:p>
    <w:p w14:paraId="63B498E1" w14:textId="77777777" w:rsidR="00EE6519" w:rsidRPr="00400E75" w:rsidRDefault="009D6790" w:rsidP="004A57D9">
      <w:pPr>
        <w:rPr>
          <w:b/>
          <w:bCs/>
          <w:sz w:val="20"/>
          <w:szCs w:val="20"/>
        </w:rPr>
      </w:pPr>
      <w:r w:rsidRPr="00400E75">
        <w:rPr>
          <w:b/>
          <w:bCs/>
          <w:sz w:val="20"/>
          <w:szCs w:val="20"/>
        </w:rPr>
        <w:t>Formål</w:t>
      </w:r>
      <w:r w:rsidR="00EE6519" w:rsidRPr="00400E75">
        <w:rPr>
          <w:b/>
          <w:bCs/>
          <w:sz w:val="20"/>
          <w:szCs w:val="20"/>
        </w:rPr>
        <w:t>:</w:t>
      </w:r>
    </w:p>
    <w:p w14:paraId="400897CC" w14:textId="22DE5AB2" w:rsidR="00EE6519" w:rsidRDefault="00F728F1" w:rsidP="004A57D9">
      <w:pPr>
        <w:rPr>
          <w:sz w:val="20"/>
          <w:szCs w:val="20"/>
        </w:rPr>
      </w:pPr>
      <w:r>
        <w:rPr>
          <w:sz w:val="20"/>
          <w:szCs w:val="20"/>
        </w:rPr>
        <w:t>At styrke en s</w:t>
      </w:r>
      <w:r w:rsidR="00EE6519">
        <w:rPr>
          <w:sz w:val="20"/>
          <w:szCs w:val="20"/>
        </w:rPr>
        <w:t xml:space="preserve">ystematisk </w:t>
      </w:r>
      <w:r>
        <w:rPr>
          <w:sz w:val="20"/>
          <w:szCs w:val="20"/>
        </w:rPr>
        <w:t>op</w:t>
      </w:r>
      <w:r w:rsidR="00EE6519">
        <w:rPr>
          <w:sz w:val="20"/>
          <w:szCs w:val="20"/>
        </w:rPr>
        <w:t>samling af erfaringer med at anvende det kommunale beredskab med henblik på at kvalificere den kommende revideringsproces (vær opmærksom på</w:t>
      </w:r>
      <w:r w:rsidR="00AB67F2">
        <w:rPr>
          <w:sz w:val="20"/>
          <w:szCs w:val="20"/>
        </w:rPr>
        <w:t>,</w:t>
      </w:r>
      <w:r w:rsidR="00EE6519">
        <w:rPr>
          <w:sz w:val="20"/>
          <w:szCs w:val="20"/>
        </w:rPr>
        <w:t xml:space="preserve"> at svar på spørgsmålet om supplerende hjælp kan bidrage til at pege på relevante henvisninger i det kommende beredskab).</w:t>
      </w:r>
    </w:p>
    <w:p w14:paraId="6C38822E" w14:textId="7F53C3AF" w:rsidR="008447CB" w:rsidRPr="00400E75" w:rsidRDefault="00EE6519" w:rsidP="004A57D9">
      <w:pPr>
        <w:rPr>
          <w:b/>
          <w:bCs/>
          <w:sz w:val="20"/>
          <w:szCs w:val="20"/>
        </w:rPr>
      </w:pPr>
      <w:r w:rsidRPr="00400E75">
        <w:rPr>
          <w:b/>
          <w:bCs/>
          <w:sz w:val="20"/>
          <w:szCs w:val="20"/>
        </w:rPr>
        <w:t>D</w:t>
      </w:r>
      <w:r w:rsidR="009D6790" w:rsidRPr="00400E75">
        <w:rPr>
          <w:b/>
          <w:bCs/>
          <w:sz w:val="20"/>
          <w:szCs w:val="20"/>
        </w:rPr>
        <w:t>eltagerkreds</w:t>
      </w:r>
      <w:r w:rsidRPr="00400E75">
        <w:rPr>
          <w:b/>
          <w:bCs/>
          <w:sz w:val="20"/>
          <w:szCs w:val="20"/>
        </w:rPr>
        <w:t>:</w:t>
      </w:r>
    </w:p>
    <w:p w14:paraId="17EBF06C" w14:textId="739B7FF2" w:rsidR="00EE6519" w:rsidRDefault="00EE6519" w:rsidP="004A57D9">
      <w:pPr>
        <w:rPr>
          <w:sz w:val="20"/>
          <w:szCs w:val="20"/>
        </w:rPr>
      </w:pPr>
      <w:r>
        <w:rPr>
          <w:sz w:val="20"/>
          <w:szCs w:val="20"/>
        </w:rPr>
        <w:t>Kan være den enkelte medarbejder, der udfylder et kort spørgeskema</w:t>
      </w:r>
      <w:r w:rsidR="007B16BF">
        <w:rPr>
          <w:sz w:val="20"/>
          <w:szCs w:val="20"/>
        </w:rPr>
        <w:t>,</w:t>
      </w:r>
      <w:r>
        <w:rPr>
          <w:sz w:val="20"/>
          <w:szCs w:val="20"/>
        </w:rPr>
        <w:t xml:space="preserve"> eller det kan være grupper af medarbejdere</w:t>
      </w:r>
      <w:r w:rsidR="007B16BF">
        <w:rPr>
          <w:sz w:val="20"/>
          <w:szCs w:val="20"/>
        </w:rPr>
        <w:t xml:space="preserve">, </w:t>
      </w:r>
      <w:r>
        <w:rPr>
          <w:sz w:val="20"/>
          <w:szCs w:val="20"/>
        </w:rPr>
        <w:t>monofagligt eller tværfagligt, der drøfter spørgsmålene</w:t>
      </w:r>
      <w:r w:rsidR="007B16BF">
        <w:rPr>
          <w:sz w:val="20"/>
          <w:szCs w:val="20"/>
        </w:rPr>
        <w:t>.</w:t>
      </w:r>
    </w:p>
    <w:p w14:paraId="3F311B5A" w14:textId="2F884CD1" w:rsidR="00F728F1" w:rsidRDefault="00F728F1" w:rsidP="004A57D9">
      <w:pPr>
        <w:rPr>
          <w:sz w:val="20"/>
          <w:szCs w:val="20"/>
        </w:rPr>
      </w:pPr>
      <w:r>
        <w:rPr>
          <w:sz w:val="20"/>
          <w:szCs w:val="20"/>
        </w:rPr>
        <w:t>Kan gennemføres kontinuerligt eller som stikprøver</w:t>
      </w:r>
      <w:r w:rsidR="007B16BF">
        <w:rPr>
          <w:sz w:val="20"/>
          <w:szCs w:val="20"/>
        </w:rPr>
        <w:t>.</w:t>
      </w:r>
    </w:p>
    <w:p w14:paraId="134036E8" w14:textId="700F2E77" w:rsidR="008447CB" w:rsidRDefault="008447CB"/>
    <w:tbl>
      <w:tblPr>
        <w:tblStyle w:val="Tabel-Gitter"/>
        <w:tblW w:w="0" w:type="auto"/>
        <w:tblBorders>
          <w:top w:val="single" w:sz="4" w:space="0" w:color="9C493C" w:themeColor="accent4" w:themeShade="BF"/>
          <w:left w:val="single" w:sz="4" w:space="0" w:color="9C493C" w:themeColor="accent4" w:themeShade="BF"/>
          <w:bottom w:val="single" w:sz="4" w:space="0" w:color="9C493C" w:themeColor="accent4" w:themeShade="BF"/>
          <w:right w:val="single" w:sz="4" w:space="0" w:color="9C493C" w:themeColor="accent4" w:themeShade="BF"/>
          <w:insideH w:val="single" w:sz="4" w:space="0" w:color="9C493C" w:themeColor="accent4" w:themeShade="BF"/>
          <w:insideV w:val="single" w:sz="4" w:space="0" w:color="9C493C" w:themeColor="accent4" w:themeShade="BF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EE6519" w:rsidRPr="00651DC2" w14:paraId="0EBD9734" w14:textId="77777777" w:rsidTr="00400E75">
        <w:tc>
          <w:tcPr>
            <w:tcW w:w="9016" w:type="dxa"/>
            <w:shd w:val="clear" w:color="auto" w:fill="9C493C" w:themeFill="accent4" w:themeFillShade="BF"/>
          </w:tcPr>
          <w:p w14:paraId="090B3A05" w14:textId="58619E0F" w:rsidR="00EE6519" w:rsidRPr="008447CB" w:rsidRDefault="00400E75" w:rsidP="00C6129D">
            <w:pPr>
              <w:rPr>
                <w:b/>
                <w:color w:val="FFFFFF" w:themeColor="background1"/>
                <w:szCs w:val="28"/>
              </w:rPr>
            </w:pPr>
            <w:r w:rsidRPr="00400E75">
              <w:rPr>
                <w:b/>
                <w:color w:val="FFFFFF" w:themeColor="background1"/>
                <w:szCs w:val="28"/>
              </w:rPr>
              <w:t>Forslag til spørgsmål:</w:t>
            </w:r>
          </w:p>
        </w:tc>
      </w:tr>
      <w:tr w:rsidR="00EE6519" w:rsidRPr="00651DC2" w14:paraId="390C9204" w14:textId="77777777" w:rsidTr="00400E75">
        <w:trPr>
          <w:trHeight w:val="833"/>
        </w:trPr>
        <w:tc>
          <w:tcPr>
            <w:tcW w:w="9016" w:type="dxa"/>
          </w:tcPr>
          <w:p w14:paraId="7E453A2D" w14:textId="77777777" w:rsidR="00EE6519" w:rsidRDefault="00EE6519" w:rsidP="00C6129D">
            <w:pPr>
              <w:rPr>
                <w:sz w:val="20"/>
              </w:rPr>
            </w:pPr>
          </w:p>
          <w:p w14:paraId="5ADBE2D8" w14:textId="77777777" w:rsidR="00EE6519" w:rsidRPr="00400E75" w:rsidRDefault="00EE6519" w:rsidP="00EE651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400E75">
              <w:rPr>
                <w:sz w:val="20"/>
                <w:szCs w:val="20"/>
              </w:rPr>
              <w:t>I hvilke sammenhænge har du/I brugt det kommunale beredskab?</w:t>
            </w:r>
          </w:p>
          <w:p w14:paraId="69B97346" w14:textId="4D90690F" w:rsidR="00EE6519" w:rsidRPr="00400E75" w:rsidRDefault="00EE6519" w:rsidP="00EE651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400E75">
              <w:rPr>
                <w:sz w:val="20"/>
                <w:szCs w:val="20"/>
              </w:rPr>
              <w:t>Fik du/I den hjælp</w:t>
            </w:r>
            <w:r w:rsidR="007B16BF" w:rsidRPr="00400E75">
              <w:rPr>
                <w:sz w:val="20"/>
                <w:szCs w:val="20"/>
              </w:rPr>
              <w:t>,</w:t>
            </w:r>
            <w:r w:rsidRPr="00400E75">
              <w:rPr>
                <w:sz w:val="20"/>
                <w:szCs w:val="20"/>
              </w:rPr>
              <w:t xml:space="preserve"> du/I søgte i det kommunale beredskab?</w:t>
            </w:r>
          </w:p>
          <w:p w14:paraId="4C4AAD1D" w14:textId="77777777" w:rsidR="00EE6519" w:rsidRPr="00400E75" w:rsidRDefault="00EE6519" w:rsidP="00EE651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400E75">
              <w:rPr>
                <w:sz w:val="20"/>
                <w:szCs w:val="20"/>
              </w:rPr>
              <w:t>Hvad var hjælpsomt?</w:t>
            </w:r>
          </w:p>
          <w:p w14:paraId="6F3D0713" w14:textId="77777777" w:rsidR="00EE6519" w:rsidRPr="00400E75" w:rsidRDefault="00EE6519" w:rsidP="00EE651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400E75">
              <w:rPr>
                <w:sz w:val="20"/>
                <w:szCs w:val="20"/>
              </w:rPr>
              <w:t>Hvad kunne du/I ikke få hjælp til i det kommunale beredskab?</w:t>
            </w:r>
          </w:p>
          <w:p w14:paraId="420F8EDF" w14:textId="77777777" w:rsidR="00EE6519" w:rsidRPr="00400E75" w:rsidRDefault="00EE6519" w:rsidP="00EE651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400E75">
              <w:rPr>
                <w:sz w:val="20"/>
                <w:szCs w:val="20"/>
              </w:rPr>
              <w:t>Hvor søgte du/I supplerende hjælp til det, som det kommunale beredskab ikke kunne hjælpe med?</w:t>
            </w:r>
          </w:p>
          <w:p w14:paraId="257CAABB" w14:textId="77777777" w:rsidR="00EE6519" w:rsidRPr="00400E75" w:rsidRDefault="00EE6519" w:rsidP="00EE6519">
            <w:pPr>
              <w:rPr>
                <w:sz w:val="20"/>
                <w:szCs w:val="20"/>
              </w:rPr>
            </w:pPr>
          </w:p>
          <w:p w14:paraId="4BF9655D" w14:textId="77777777" w:rsidR="00EE6519" w:rsidRPr="00400E75" w:rsidRDefault="00EE6519" w:rsidP="00EE651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400E75">
              <w:rPr>
                <w:sz w:val="20"/>
                <w:szCs w:val="20"/>
              </w:rPr>
              <w:t>Hvad kunne have hjulpet dig/jer?</w:t>
            </w:r>
          </w:p>
          <w:p w14:paraId="7E4EB0F2" w14:textId="77777777" w:rsidR="00EE6519" w:rsidRPr="00400E75" w:rsidRDefault="00EE6519" w:rsidP="00EE6519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400E75">
              <w:rPr>
                <w:sz w:val="20"/>
                <w:szCs w:val="20"/>
              </w:rPr>
              <w:t>Hvad kunne gøre det kommunale beredskab (endnu) mere anvendeligt?</w:t>
            </w:r>
          </w:p>
          <w:p w14:paraId="34C9B409" w14:textId="736BAF14" w:rsidR="00EE6519" w:rsidRPr="00EE6519" w:rsidRDefault="00EE6519" w:rsidP="00EE6519"/>
        </w:tc>
      </w:tr>
    </w:tbl>
    <w:p w14:paraId="78EC4EC0" w14:textId="6F9E0C38" w:rsidR="008447CB" w:rsidRDefault="008447CB"/>
    <w:p w14:paraId="27BCF78A" w14:textId="5416CFF9" w:rsidR="004A57D9" w:rsidRPr="008447CB" w:rsidRDefault="004A57D9" w:rsidP="004A57D9">
      <w:pPr>
        <w:rPr>
          <w:b/>
          <w:color w:val="00677F" w:themeColor="accent1"/>
        </w:rPr>
      </w:pPr>
    </w:p>
    <w:sectPr w:rsidR="004A57D9" w:rsidRPr="008447CB" w:rsidSect="00290595">
      <w:headerReference w:type="default" r:id="rId12"/>
      <w:footerReference w:type="default" r:id="rId13"/>
      <w:endnotePr>
        <w:numFmt w:val="decimal"/>
      </w:endnotePr>
      <w:type w:val="continuous"/>
      <w:pgSz w:w="11906" w:h="16838"/>
      <w:pgMar w:top="1843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A274" w14:textId="77777777" w:rsidR="00B15A79" w:rsidRDefault="00B15A79" w:rsidP="003C65A7">
      <w:pPr>
        <w:spacing w:after="0" w:line="240" w:lineRule="auto"/>
      </w:pPr>
      <w:r>
        <w:separator/>
      </w:r>
    </w:p>
  </w:endnote>
  <w:endnote w:type="continuationSeparator" w:id="0">
    <w:p w14:paraId="5882734A" w14:textId="77777777" w:rsidR="00B15A79" w:rsidRDefault="00B15A79" w:rsidP="003C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1838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5DD211" w14:textId="77777777" w:rsidR="00C64052" w:rsidRPr="00C64052" w:rsidRDefault="00C64052">
        <w:pPr>
          <w:pStyle w:val="Sidefod"/>
          <w:jc w:val="right"/>
          <w:rPr>
            <w:sz w:val="20"/>
          </w:rPr>
        </w:pPr>
        <w:r w:rsidRPr="00C64052">
          <w:rPr>
            <w:sz w:val="20"/>
          </w:rPr>
          <w:fldChar w:fldCharType="begin"/>
        </w:r>
        <w:r w:rsidRPr="00C64052">
          <w:rPr>
            <w:sz w:val="20"/>
          </w:rPr>
          <w:instrText>PAGE   \* MERGEFORMAT</w:instrText>
        </w:r>
        <w:r w:rsidRPr="00C64052">
          <w:rPr>
            <w:sz w:val="20"/>
          </w:rPr>
          <w:fldChar w:fldCharType="separate"/>
        </w:r>
        <w:r w:rsidR="008D64BE">
          <w:rPr>
            <w:noProof/>
            <w:sz w:val="20"/>
          </w:rPr>
          <w:t>8</w:t>
        </w:r>
        <w:r w:rsidRPr="00C64052">
          <w:rPr>
            <w:sz w:val="20"/>
          </w:rPr>
          <w:fldChar w:fldCharType="end"/>
        </w:r>
      </w:p>
    </w:sdtContent>
  </w:sdt>
  <w:p w14:paraId="4750BBEE" w14:textId="77777777" w:rsidR="00C64052" w:rsidRDefault="00C640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0554" w14:textId="77777777" w:rsidR="00B15A79" w:rsidRDefault="00B15A79" w:rsidP="003C65A7">
      <w:pPr>
        <w:spacing w:after="0" w:line="240" w:lineRule="auto"/>
      </w:pPr>
      <w:r>
        <w:separator/>
      </w:r>
    </w:p>
  </w:footnote>
  <w:footnote w:type="continuationSeparator" w:id="0">
    <w:p w14:paraId="5478E0FD" w14:textId="77777777" w:rsidR="00B15A79" w:rsidRDefault="00B15A79" w:rsidP="003C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63BC" w14:textId="58FBF3F3" w:rsidR="00F50890" w:rsidRPr="00F50890" w:rsidRDefault="00F50890" w:rsidP="00F50890">
    <w:pPr>
      <w:pStyle w:val="Sidehoved"/>
      <w:tabs>
        <w:tab w:val="left" w:pos="8685"/>
      </w:tabs>
      <w:jc w:val="right"/>
      <w:rPr>
        <w:rFonts w:cs="Tahoma"/>
        <w:b/>
        <w:bCs/>
        <w:color w:val="C26E60" w:themeColor="accent4"/>
        <w:sz w:val="16"/>
        <w:szCs w:val="16"/>
      </w:rPr>
    </w:pPr>
    <w:r w:rsidRPr="00F50890">
      <w:rPr>
        <w:rFonts w:cs="Tahoma"/>
        <w:b/>
        <w:color w:val="C26E60" w:themeColor="accent4"/>
        <w:sz w:val="16"/>
        <w:szCs w:val="16"/>
      </w:rPr>
      <w:t>Guide til revidering af kommunale beredskab: Workshop - Rammesætning</w:t>
    </w:r>
  </w:p>
  <w:p w14:paraId="33192C2C" w14:textId="73663C30" w:rsidR="007C2EAD" w:rsidRPr="007C2EAD" w:rsidRDefault="007C2EAD" w:rsidP="007C2EAD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</w:p>
  <w:p w14:paraId="67C0632E" w14:textId="77777777" w:rsidR="00C64052" w:rsidRPr="003C65A7" w:rsidRDefault="00C64052" w:rsidP="00C64052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  <w:r w:rsidRPr="00F50890">
      <w:rPr>
        <w:rFonts w:cs="Tahoma"/>
        <w:noProof/>
        <w:color w:val="C26E60" w:themeColor="accent4"/>
        <w:sz w:val="16"/>
        <w:szCs w:val="16"/>
        <w:lang w:eastAsia="da-DK"/>
      </w:rPr>
      <mc:AlternateContent>
        <mc:Choice Requires="wps">
          <w:drawing>
            <wp:inline distT="0" distB="0" distL="0" distR="0" wp14:anchorId="13F59BEC" wp14:editId="469C7B0D">
              <wp:extent cx="5762625" cy="0"/>
              <wp:effectExtent l="0" t="0" r="0" b="0"/>
              <wp:docPr id="3" name="Lige forbindels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C22442" id="Lige forbindelse 3" o:spid="_x0000_s1026" alt="&quot;&quot;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" strokecolor="#c26e60 [3207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BE7"/>
    <w:multiLevelType w:val="hybridMultilevel"/>
    <w:tmpl w:val="435EC210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807"/>
    <w:multiLevelType w:val="hybridMultilevel"/>
    <w:tmpl w:val="CE9E08CA"/>
    <w:lvl w:ilvl="0" w:tplc="12405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2A4"/>
    <w:multiLevelType w:val="hybridMultilevel"/>
    <w:tmpl w:val="C7E40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0D23"/>
    <w:multiLevelType w:val="hybridMultilevel"/>
    <w:tmpl w:val="5DC60E8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3002"/>
    <w:multiLevelType w:val="hybridMultilevel"/>
    <w:tmpl w:val="8DCE9C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63CE0"/>
    <w:multiLevelType w:val="hybridMultilevel"/>
    <w:tmpl w:val="59129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B4023"/>
    <w:multiLevelType w:val="hybridMultilevel"/>
    <w:tmpl w:val="933A96B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B1C21"/>
    <w:multiLevelType w:val="hybridMultilevel"/>
    <w:tmpl w:val="B87AA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2BD0"/>
    <w:multiLevelType w:val="hybridMultilevel"/>
    <w:tmpl w:val="1ED8B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E27B0"/>
    <w:multiLevelType w:val="hybridMultilevel"/>
    <w:tmpl w:val="F89C2950"/>
    <w:lvl w:ilvl="0" w:tplc="17FC6A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82DF6"/>
    <w:multiLevelType w:val="hybridMultilevel"/>
    <w:tmpl w:val="5AC22D6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05A94"/>
    <w:multiLevelType w:val="hybridMultilevel"/>
    <w:tmpl w:val="4F4EFC44"/>
    <w:lvl w:ilvl="0" w:tplc="0B8A0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4727">
    <w:abstractNumId w:val="9"/>
  </w:num>
  <w:num w:numId="2" w16cid:durableId="169688462">
    <w:abstractNumId w:val="5"/>
  </w:num>
  <w:num w:numId="3" w16cid:durableId="610361919">
    <w:abstractNumId w:val="13"/>
  </w:num>
  <w:num w:numId="4" w16cid:durableId="1298340101">
    <w:abstractNumId w:val="1"/>
  </w:num>
  <w:num w:numId="5" w16cid:durableId="1140267429">
    <w:abstractNumId w:val="11"/>
  </w:num>
  <w:num w:numId="6" w16cid:durableId="956331487">
    <w:abstractNumId w:val="10"/>
  </w:num>
  <w:num w:numId="7" w16cid:durableId="1869223478">
    <w:abstractNumId w:val="8"/>
  </w:num>
  <w:num w:numId="8" w16cid:durableId="1650401968">
    <w:abstractNumId w:val="12"/>
  </w:num>
  <w:num w:numId="9" w16cid:durableId="994916316">
    <w:abstractNumId w:val="7"/>
  </w:num>
  <w:num w:numId="10" w16cid:durableId="1529677661">
    <w:abstractNumId w:val="3"/>
  </w:num>
  <w:num w:numId="11" w16cid:durableId="456414404">
    <w:abstractNumId w:val="6"/>
  </w:num>
  <w:num w:numId="12" w16cid:durableId="158353393">
    <w:abstractNumId w:val="4"/>
  </w:num>
  <w:num w:numId="13" w16cid:durableId="46497540">
    <w:abstractNumId w:val="0"/>
  </w:num>
  <w:num w:numId="14" w16cid:durableId="20010833">
    <w:abstractNumId w:val="2"/>
  </w:num>
  <w:num w:numId="15" w16cid:durableId="1855529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CB"/>
    <w:rsid w:val="00003378"/>
    <w:rsid w:val="000109D6"/>
    <w:rsid w:val="000111EC"/>
    <w:rsid w:val="00040667"/>
    <w:rsid w:val="00074B54"/>
    <w:rsid w:val="000802A0"/>
    <w:rsid w:val="000A0FA8"/>
    <w:rsid w:val="000A3FED"/>
    <w:rsid w:val="000A5AAE"/>
    <w:rsid w:val="000B2FF2"/>
    <w:rsid w:val="000D31B9"/>
    <w:rsid w:val="000D53C3"/>
    <w:rsid w:val="000E72C6"/>
    <w:rsid w:val="000F71F0"/>
    <w:rsid w:val="00111283"/>
    <w:rsid w:val="00120330"/>
    <w:rsid w:val="00124BE1"/>
    <w:rsid w:val="001258C3"/>
    <w:rsid w:val="00130B2B"/>
    <w:rsid w:val="00133E2D"/>
    <w:rsid w:val="00141EF6"/>
    <w:rsid w:val="001423ED"/>
    <w:rsid w:val="00152801"/>
    <w:rsid w:val="001611B7"/>
    <w:rsid w:val="00167FBC"/>
    <w:rsid w:val="00170E7C"/>
    <w:rsid w:val="00185E82"/>
    <w:rsid w:val="001A7547"/>
    <w:rsid w:val="001D1DB9"/>
    <w:rsid w:val="001D2367"/>
    <w:rsid w:val="001D2382"/>
    <w:rsid w:val="001D6ADD"/>
    <w:rsid w:val="001E21E6"/>
    <w:rsid w:val="002138E6"/>
    <w:rsid w:val="00220FD8"/>
    <w:rsid w:val="00237021"/>
    <w:rsid w:val="00237C76"/>
    <w:rsid w:val="002442F0"/>
    <w:rsid w:val="00261C22"/>
    <w:rsid w:val="0026649E"/>
    <w:rsid w:val="0028152E"/>
    <w:rsid w:val="0028415C"/>
    <w:rsid w:val="00290595"/>
    <w:rsid w:val="00293BD3"/>
    <w:rsid w:val="002A54C1"/>
    <w:rsid w:val="002B5FC7"/>
    <w:rsid w:val="002C1F94"/>
    <w:rsid w:val="002C3CAF"/>
    <w:rsid w:val="002D1DA5"/>
    <w:rsid w:val="002D65F8"/>
    <w:rsid w:val="002F03D6"/>
    <w:rsid w:val="0030098A"/>
    <w:rsid w:val="00301DCA"/>
    <w:rsid w:val="00301F03"/>
    <w:rsid w:val="00302F7C"/>
    <w:rsid w:val="00304961"/>
    <w:rsid w:val="00315C71"/>
    <w:rsid w:val="003410D2"/>
    <w:rsid w:val="00345D3B"/>
    <w:rsid w:val="003478DA"/>
    <w:rsid w:val="003701FE"/>
    <w:rsid w:val="00374712"/>
    <w:rsid w:val="003766E2"/>
    <w:rsid w:val="00376854"/>
    <w:rsid w:val="0039299A"/>
    <w:rsid w:val="00393E9C"/>
    <w:rsid w:val="003C1DAB"/>
    <w:rsid w:val="003C24BC"/>
    <w:rsid w:val="003C65A7"/>
    <w:rsid w:val="003D5334"/>
    <w:rsid w:val="003D6432"/>
    <w:rsid w:val="00400E75"/>
    <w:rsid w:val="00402E9D"/>
    <w:rsid w:val="004040E1"/>
    <w:rsid w:val="0043690C"/>
    <w:rsid w:val="004611C7"/>
    <w:rsid w:val="0048380E"/>
    <w:rsid w:val="00483D27"/>
    <w:rsid w:val="004853A3"/>
    <w:rsid w:val="004A57D9"/>
    <w:rsid w:val="004A6DA7"/>
    <w:rsid w:val="004B19E3"/>
    <w:rsid w:val="004C18FA"/>
    <w:rsid w:val="004C1F0D"/>
    <w:rsid w:val="004D4257"/>
    <w:rsid w:val="004E3B26"/>
    <w:rsid w:val="004F0004"/>
    <w:rsid w:val="0051249F"/>
    <w:rsid w:val="00526CAC"/>
    <w:rsid w:val="005616B8"/>
    <w:rsid w:val="005B66BE"/>
    <w:rsid w:val="0060282B"/>
    <w:rsid w:val="006146AE"/>
    <w:rsid w:val="006245FE"/>
    <w:rsid w:val="006632BE"/>
    <w:rsid w:val="006658CE"/>
    <w:rsid w:val="00683D95"/>
    <w:rsid w:val="0068478C"/>
    <w:rsid w:val="0068793A"/>
    <w:rsid w:val="006900A5"/>
    <w:rsid w:val="00690352"/>
    <w:rsid w:val="006A2358"/>
    <w:rsid w:val="006A5050"/>
    <w:rsid w:val="006B01A3"/>
    <w:rsid w:val="006B74EF"/>
    <w:rsid w:val="006C1366"/>
    <w:rsid w:val="006C5318"/>
    <w:rsid w:val="006D0A4C"/>
    <w:rsid w:val="006E5684"/>
    <w:rsid w:val="00702400"/>
    <w:rsid w:val="00702B65"/>
    <w:rsid w:val="00717F77"/>
    <w:rsid w:val="00732F84"/>
    <w:rsid w:val="00735828"/>
    <w:rsid w:val="0075469C"/>
    <w:rsid w:val="007640BA"/>
    <w:rsid w:val="00791EF5"/>
    <w:rsid w:val="007B0663"/>
    <w:rsid w:val="007B16BF"/>
    <w:rsid w:val="007B6D34"/>
    <w:rsid w:val="007B6EDC"/>
    <w:rsid w:val="007C2EAD"/>
    <w:rsid w:val="007D2EE4"/>
    <w:rsid w:val="007E292B"/>
    <w:rsid w:val="007E7A36"/>
    <w:rsid w:val="00820897"/>
    <w:rsid w:val="00823374"/>
    <w:rsid w:val="008447CB"/>
    <w:rsid w:val="008618A8"/>
    <w:rsid w:val="00861A31"/>
    <w:rsid w:val="00874B7E"/>
    <w:rsid w:val="00893C92"/>
    <w:rsid w:val="00897CF9"/>
    <w:rsid w:val="008A20E1"/>
    <w:rsid w:val="008A7FD5"/>
    <w:rsid w:val="008D64BE"/>
    <w:rsid w:val="00912CA7"/>
    <w:rsid w:val="00914E9E"/>
    <w:rsid w:val="00915417"/>
    <w:rsid w:val="00924174"/>
    <w:rsid w:val="009273C1"/>
    <w:rsid w:val="00946CA8"/>
    <w:rsid w:val="00956607"/>
    <w:rsid w:val="00957BE3"/>
    <w:rsid w:val="00960951"/>
    <w:rsid w:val="00963154"/>
    <w:rsid w:val="00980703"/>
    <w:rsid w:val="0098153D"/>
    <w:rsid w:val="00987B72"/>
    <w:rsid w:val="009A1BF9"/>
    <w:rsid w:val="009A3890"/>
    <w:rsid w:val="009A7B77"/>
    <w:rsid w:val="009B773E"/>
    <w:rsid w:val="009C4279"/>
    <w:rsid w:val="009D6790"/>
    <w:rsid w:val="009D7068"/>
    <w:rsid w:val="009E5B3A"/>
    <w:rsid w:val="009E6BF5"/>
    <w:rsid w:val="009F1321"/>
    <w:rsid w:val="009F3677"/>
    <w:rsid w:val="00A02A47"/>
    <w:rsid w:val="00A03607"/>
    <w:rsid w:val="00A234F7"/>
    <w:rsid w:val="00A2417B"/>
    <w:rsid w:val="00A25A3C"/>
    <w:rsid w:val="00A47CB3"/>
    <w:rsid w:val="00A63EC3"/>
    <w:rsid w:val="00A67DCD"/>
    <w:rsid w:val="00A70273"/>
    <w:rsid w:val="00A715F8"/>
    <w:rsid w:val="00A87D03"/>
    <w:rsid w:val="00A9351A"/>
    <w:rsid w:val="00AA1CDE"/>
    <w:rsid w:val="00AA57D7"/>
    <w:rsid w:val="00AA6273"/>
    <w:rsid w:val="00AB67F2"/>
    <w:rsid w:val="00AB76CE"/>
    <w:rsid w:val="00AC061B"/>
    <w:rsid w:val="00AC0D08"/>
    <w:rsid w:val="00AC1739"/>
    <w:rsid w:val="00AC2B26"/>
    <w:rsid w:val="00AC38FE"/>
    <w:rsid w:val="00AE0552"/>
    <w:rsid w:val="00AE0B1F"/>
    <w:rsid w:val="00AE7AAD"/>
    <w:rsid w:val="00B0786F"/>
    <w:rsid w:val="00B15A79"/>
    <w:rsid w:val="00B23E35"/>
    <w:rsid w:val="00B27B40"/>
    <w:rsid w:val="00B322AE"/>
    <w:rsid w:val="00B412F1"/>
    <w:rsid w:val="00B51124"/>
    <w:rsid w:val="00B71308"/>
    <w:rsid w:val="00B958F2"/>
    <w:rsid w:val="00BA209D"/>
    <w:rsid w:val="00BC429F"/>
    <w:rsid w:val="00BE645C"/>
    <w:rsid w:val="00C2111F"/>
    <w:rsid w:val="00C32F06"/>
    <w:rsid w:val="00C353D0"/>
    <w:rsid w:val="00C40962"/>
    <w:rsid w:val="00C40D32"/>
    <w:rsid w:val="00C56616"/>
    <w:rsid w:val="00C56E6E"/>
    <w:rsid w:val="00C637F7"/>
    <w:rsid w:val="00C63D1B"/>
    <w:rsid w:val="00C64052"/>
    <w:rsid w:val="00C8788B"/>
    <w:rsid w:val="00C91A50"/>
    <w:rsid w:val="00C92669"/>
    <w:rsid w:val="00C9557B"/>
    <w:rsid w:val="00CA1577"/>
    <w:rsid w:val="00CC1DB9"/>
    <w:rsid w:val="00CC5AFB"/>
    <w:rsid w:val="00CD2E88"/>
    <w:rsid w:val="00CE69A7"/>
    <w:rsid w:val="00CF00ED"/>
    <w:rsid w:val="00CF19C7"/>
    <w:rsid w:val="00CF2620"/>
    <w:rsid w:val="00CF701D"/>
    <w:rsid w:val="00D0771D"/>
    <w:rsid w:val="00D51E66"/>
    <w:rsid w:val="00D55DB7"/>
    <w:rsid w:val="00D70E96"/>
    <w:rsid w:val="00D7178E"/>
    <w:rsid w:val="00DB22F8"/>
    <w:rsid w:val="00E37534"/>
    <w:rsid w:val="00E41772"/>
    <w:rsid w:val="00E44EF5"/>
    <w:rsid w:val="00E81AC5"/>
    <w:rsid w:val="00E8797B"/>
    <w:rsid w:val="00E9258A"/>
    <w:rsid w:val="00E926EB"/>
    <w:rsid w:val="00EA19D6"/>
    <w:rsid w:val="00EC6808"/>
    <w:rsid w:val="00EE6519"/>
    <w:rsid w:val="00EF5FDE"/>
    <w:rsid w:val="00F04B53"/>
    <w:rsid w:val="00F07BB6"/>
    <w:rsid w:val="00F2232C"/>
    <w:rsid w:val="00F24B1A"/>
    <w:rsid w:val="00F47F80"/>
    <w:rsid w:val="00F50890"/>
    <w:rsid w:val="00F62851"/>
    <w:rsid w:val="00F64B8E"/>
    <w:rsid w:val="00F65EB3"/>
    <w:rsid w:val="00F728E1"/>
    <w:rsid w:val="00F728F1"/>
    <w:rsid w:val="00F87A58"/>
    <w:rsid w:val="00F913FF"/>
    <w:rsid w:val="00F92504"/>
    <w:rsid w:val="00FB22D6"/>
    <w:rsid w:val="00FB4F3B"/>
    <w:rsid w:val="00FC6F71"/>
    <w:rsid w:val="00FD3211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D132"/>
  <w15:chartTrackingRefBased/>
  <w15:docId w15:val="{E207BB94-E122-460E-9B6D-8033E0C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7B"/>
    <w:rPr>
      <w:rFonts w:ascii="Tahoma" w:hAnsi="Tahom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417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19E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aliases w:val="Overskrift rød"/>
    <w:basedOn w:val="Normal"/>
    <w:next w:val="Normal"/>
    <w:link w:val="Overskrift3Tegn"/>
    <w:uiPriority w:val="9"/>
    <w:unhideWhenUsed/>
    <w:qFormat/>
    <w:rsid w:val="00E44EF5"/>
    <w:pPr>
      <w:keepNext/>
      <w:keepLines/>
      <w:spacing w:after="0" w:line="264" w:lineRule="auto"/>
      <w:outlineLvl w:val="2"/>
    </w:pPr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E44EF5"/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19E3"/>
    <w:rPr>
      <w:rFonts w:ascii="Tahoma" w:eastAsiaTheme="majorEastAsia" w:hAnsi="Tahoma" w:cstheme="majorBidi"/>
      <w:b/>
      <w:sz w:val="24"/>
      <w:szCs w:val="2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after="0"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417B"/>
    <w:rPr>
      <w:rFonts w:ascii="Tahoma" w:eastAsiaTheme="majorEastAsia" w:hAnsi="Tahoma" w:cstheme="majorBidi"/>
      <w:b/>
      <w:color w:val="000000" w:themeColor="text1"/>
      <w:sz w:val="56"/>
      <w:szCs w:val="32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after="0"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34"/>
    <w:qFormat/>
    <w:rsid w:val="009E5B3A"/>
    <w:pPr>
      <w:numPr>
        <w:numId w:val="1"/>
      </w:numPr>
      <w:spacing w:after="0" w:line="264" w:lineRule="auto"/>
      <w:contextualSpacing/>
    </w:pPr>
    <w:rPr>
      <w:color w:val="000000" w:themeColor="text1"/>
    </w:r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after="0" w:line="264" w:lineRule="auto"/>
      <w:ind w:left="340" w:hanging="340"/>
    </w:pPr>
    <w:rPr>
      <w:color w:val="000000" w:themeColor="text1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Overskrift1"/>
    <w:next w:val="Normal"/>
    <w:link w:val="TitelTegn"/>
    <w:uiPriority w:val="10"/>
    <w:qFormat/>
    <w:rsid w:val="00B51124"/>
    <w:rPr>
      <w:color w:val="FFFFFF" w:themeColor="background1"/>
    </w:rPr>
  </w:style>
  <w:style w:type="character" w:customStyle="1" w:styleId="TitelTegn">
    <w:name w:val="Titel Tegn"/>
    <w:basedOn w:val="Standardskrifttypeiafsnit"/>
    <w:link w:val="Titel"/>
    <w:uiPriority w:val="10"/>
    <w:rsid w:val="00B51124"/>
    <w:rPr>
      <w:rFonts w:ascii="Tahoma" w:eastAsiaTheme="majorEastAsia" w:hAnsi="Tahoma" w:cstheme="majorBidi"/>
      <w:b/>
      <w:color w:val="FFFFFF" w:themeColor="background1"/>
      <w:sz w:val="56"/>
      <w:szCs w:val="32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table" w:styleId="Listetabel5-mrk-farve2">
    <w:name w:val="List Table 5 Dark Accent 2"/>
    <w:basedOn w:val="Tabel-Normal"/>
    <w:uiPriority w:val="50"/>
    <w:rsid w:val="004A57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BA4" w:themeColor="accent2"/>
        <w:left w:val="single" w:sz="24" w:space="0" w:color="6F9BA4" w:themeColor="accent2"/>
        <w:bottom w:val="single" w:sz="24" w:space="0" w:color="6F9BA4" w:themeColor="accent2"/>
        <w:right w:val="single" w:sz="24" w:space="0" w:color="6F9BA4" w:themeColor="accent2"/>
      </w:tblBorders>
    </w:tblPr>
    <w:tcPr>
      <w:shd w:val="clear" w:color="auto" w:fill="6F9BA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start">
    <w:name w:val="tabel start"/>
    <w:basedOn w:val="Tabel-Normal"/>
    <w:uiPriority w:val="99"/>
    <w:rsid w:val="004853A3"/>
    <w:pPr>
      <w:spacing w:after="0" w:line="240" w:lineRule="auto"/>
    </w:pPr>
    <w:rPr>
      <w:rFonts w:ascii="Tahoma" w:hAnsi="Tahoma"/>
      <w:color w:val="FFFFFF" w:themeColor="background1"/>
      <w:sz w:val="20"/>
    </w:rPr>
    <w:tblPr>
      <w:tblBorders>
        <w:insideH w:val="single" w:sz="4" w:space="0" w:color="FFFFFF" w:themeColor="background1"/>
      </w:tblBorders>
    </w:tblPr>
    <w:tcPr>
      <w:shd w:val="clear" w:color="auto" w:fill="6F9BA4" w:themeFill="accent2"/>
    </w:tcPr>
  </w:style>
  <w:style w:type="character" w:styleId="Hyperlink">
    <w:name w:val="Hyperlink"/>
    <w:basedOn w:val="Standardskrifttypeiafsnit"/>
    <w:uiPriority w:val="99"/>
    <w:unhideWhenUsed/>
    <w:rsid w:val="000B2FF2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2FF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B2FF2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D238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D238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D2382"/>
    <w:rPr>
      <w:rFonts w:ascii="Tahoma" w:hAnsi="Tahom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D238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D2382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77725\Desktop\Opgaver\23-05-23%20VBU%20samlet\Workshop%20skema%20og%20materialer\workshopSkabelon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21EE3C96-BBC8-4909-ACB6-F550A7095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5ACF7-478D-474D-9C4D-7ABB50629A3B}">
  <ds:schemaRefs/>
</ds:datastoreItem>
</file>

<file path=customXml/itemProps3.xml><?xml version="1.0" encoding="utf-8"?>
<ds:datastoreItem xmlns:ds="http://schemas.openxmlformats.org/officeDocument/2006/customXml" ds:itemID="{13A9C48A-D5C1-4A11-B10C-247552B08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workshopSkabelon.dotx</Template>
  <TotalTime>1</TotalTime>
  <Pages>1</Pages>
  <Words>148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Ditte Bonnerup Jensen</cp:lastModifiedBy>
  <cp:revision>2</cp:revision>
  <dcterms:created xsi:type="dcterms:W3CDTF">2025-05-21T10:39:00Z</dcterms:created>
  <dcterms:modified xsi:type="dcterms:W3CDTF">2025-05-21T10:39:00Z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